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40107C1B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2233F6">
        <w:rPr>
          <w:rFonts w:ascii="Century Gothic" w:hAnsi="Century Gothic"/>
          <w:b/>
          <w:sz w:val="20"/>
          <w:szCs w:val="20"/>
        </w:rPr>
        <w:t xml:space="preserve">(utenti servizi </w:t>
      </w:r>
      <w:r w:rsidR="0009253B">
        <w:rPr>
          <w:rFonts w:ascii="Century Gothic" w:hAnsi="Century Gothic"/>
          <w:b/>
          <w:sz w:val="20"/>
          <w:szCs w:val="20"/>
        </w:rPr>
        <w:t>istituzionali-</w:t>
      </w:r>
      <w:r w:rsidR="00124645">
        <w:rPr>
          <w:rFonts w:ascii="Century Gothic" w:hAnsi="Century Gothic"/>
          <w:b/>
          <w:sz w:val="20"/>
          <w:szCs w:val="20"/>
        </w:rPr>
        <w:t xml:space="preserve">lavori pubblici, </w:t>
      </w:r>
      <w:r w:rsidR="00F32083">
        <w:rPr>
          <w:rFonts w:ascii="Century Gothic" w:hAnsi="Century Gothic"/>
          <w:b/>
          <w:sz w:val="20"/>
          <w:szCs w:val="20"/>
        </w:rPr>
        <w:t>urbanistica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280"/>
        <w:gridCol w:w="3122"/>
        <w:gridCol w:w="4225"/>
      </w:tblGrid>
      <w:tr w:rsidR="00CB4682" w14:paraId="68F49B7E" w14:textId="77777777" w:rsidTr="001D0C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36E1F944" w:rsidR="00CB4682" w:rsidRDefault="00F32083" w:rsidP="00976120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F32083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F32083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9C7FEB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158C260D" w:rsidR="00CB4682" w:rsidRDefault="009037BA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  <w:lang w:val="en-US"/>
              </w:rPr>
              <w:t>Ufficio.</w:t>
            </w:r>
            <w:r w:rsidR="009C7FEB">
              <w:rPr>
                <w:rFonts w:ascii="Century Gothic" w:hAnsi="Century Gothic"/>
                <w:sz w:val="20"/>
                <w:szCs w:val="20"/>
                <w:lang w:val="en-US"/>
              </w:rPr>
              <w:t>segreteria</w:t>
            </w:r>
            <w:r>
              <w:rPr>
                <w:rFonts w:ascii="Century Gothic" w:hAnsi="Century Gothic"/>
                <w:sz w:val="20"/>
                <w:szCs w:val="20"/>
                <w:lang w:val="en-US"/>
              </w:rPr>
              <w:t>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D0C43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61E67C41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9037BA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D0C43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27E9D3A8" w14:textId="0672D0CB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</w:t>
            </w:r>
            <w:r w:rsidR="0070271F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124645">
              <w:rPr>
                <w:rFonts w:ascii="Century Gothic" w:hAnsi="Century Gothic"/>
                <w:sz w:val="20"/>
                <w:szCs w:val="20"/>
              </w:rPr>
              <w:t xml:space="preserve">e privati </w:t>
            </w:r>
            <w:r>
              <w:rPr>
                <w:rFonts w:ascii="Century Gothic" w:hAnsi="Century Gothic"/>
                <w:sz w:val="20"/>
                <w:szCs w:val="20"/>
              </w:rPr>
              <w:t>di riferimento</w:t>
            </w:r>
          </w:p>
          <w:p w14:paraId="46E0123F" w14:textId="32D1FC57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  <w:r w:rsidR="009057AF">
              <w:rPr>
                <w:rFonts w:ascii="Century Gothic" w:hAnsi="Century Gothic"/>
                <w:sz w:val="20"/>
                <w:szCs w:val="20"/>
              </w:rPr>
              <w:t>, catastale e demaniale</w:t>
            </w:r>
          </w:p>
          <w:p w14:paraId="2A491032" w14:textId="4FFF0BC1" w:rsidR="00124645" w:rsidRDefault="0012464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Compagnie assicuratrici</w:t>
            </w:r>
          </w:p>
          <w:p w14:paraId="6FE0D099" w14:textId="1EAF7BB0" w:rsidR="001F798B" w:rsidRDefault="001F798B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Nucleo di valutazione</w:t>
            </w:r>
          </w:p>
          <w:p w14:paraId="7DC0C1E0" w14:textId="66DAAF2D" w:rsidR="00124645" w:rsidRDefault="0012464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Imprese concorrenti</w:t>
            </w:r>
          </w:p>
          <w:p w14:paraId="18F57299" w14:textId="5AE8603B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6E7F347A" w14:textId="77777777" w:rsidR="00A72D7E" w:rsidRDefault="009412DC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4B745C72" w14:textId="77777777" w:rsidR="00124645" w:rsidRDefault="00124645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Banche dati pubbliche (es. </w:t>
            </w:r>
            <w:r w:rsidR="00280F70">
              <w:rPr>
                <w:rFonts w:ascii="Century Gothic" w:hAnsi="Century Gothic"/>
                <w:sz w:val="20"/>
                <w:szCs w:val="20"/>
              </w:rPr>
              <w:t xml:space="preserve">BDNCP, </w:t>
            </w:r>
            <w:r w:rsidR="00FB6E2F">
              <w:rPr>
                <w:rFonts w:ascii="Century Gothic" w:hAnsi="Century Gothic"/>
                <w:sz w:val="20"/>
                <w:szCs w:val="20"/>
              </w:rPr>
              <w:t>BDNA</w:t>
            </w:r>
            <w:r>
              <w:rPr>
                <w:rFonts w:ascii="Century Gothic" w:hAnsi="Century Gothic"/>
                <w:sz w:val="20"/>
                <w:szCs w:val="20"/>
              </w:rPr>
              <w:t>)</w:t>
            </w:r>
          </w:p>
          <w:p w14:paraId="43628142" w14:textId="0FF6E695" w:rsidR="007B291E" w:rsidRDefault="007B291E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Rappresentanti/delegati dell’interessato</w:t>
            </w:r>
          </w:p>
        </w:tc>
      </w:tr>
    </w:tbl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4252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1E2977FF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9057AF">
              <w:rPr>
                <w:rFonts w:ascii="Century Gothic" w:hAnsi="Century Gothic" w:cs="Tahoma"/>
                <w:sz w:val="20"/>
                <w:szCs w:val="20"/>
              </w:rPr>
              <w:t xml:space="preserve">la gestione del rapporto </w:t>
            </w:r>
            <w:r w:rsidR="00F32083">
              <w:rPr>
                <w:rFonts w:ascii="Century Gothic" w:hAnsi="Century Gothic" w:cs="Tahoma"/>
                <w:sz w:val="20"/>
                <w:szCs w:val="20"/>
              </w:rPr>
              <w:t>instaurato</w:t>
            </w:r>
          </w:p>
          <w:p w14:paraId="06C7DB2A" w14:textId="77777777" w:rsidR="005E4C22" w:rsidRDefault="005E4C22" w:rsidP="009057AF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</w:p>
          <w:p w14:paraId="5C2FAB52" w14:textId="3C2F9E25" w:rsidR="009057AF" w:rsidRDefault="009057AF" w:rsidP="009057AF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 contenzioso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B067D" w14:textId="77777777" w:rsidR="00840D36" w:rsidRPr="00840D36" w:rsidRDefault="00840D36" w:rsidP="00840D36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76C29E10" w14:textId="3D1A1AD0" w:rsidR="002233F6" w:rsidRPr="002233F6" w:rsidRDefault="002233F6" w:rsidP="00D60037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33F6">
              <w:rPr>
                <w:rFonts w:ascii="Century Gothic" w:hAnsi="Century Gothic"/>
                <w:sz w:val="20"/>
                <w:szCs w:val="20"/>
              </w:rPr>
              <w:t>Adozione dei provvedimenti amministrativi di interesse</w:t>
            </w:r>
            <w:r w:rsidR="000D6E3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Pr="002233F6">
              <w:rPr>
                <w:rFonts w:ascii="Century Gothic" w:hAnsi="Century Gothic"/>
                <w:sz w:val="20"/>
                <w:szCs w:val="20"/>
              </w:rPr>
              <w:t>e gestione dei relativi procedimenti</w:t>
            </w:r>
          </w:p>
          <w:p w14:paraId="702040D4" w14:textId="6DED104C" w:rsidR="00B72B54" w:rsidRPr="00F04614" w:rsidRDefault="00B72B54" w:rsidP="00F04614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D.lgs. n. </w:t>
            </w:r>
            <w:r w:rsidR="00877F68">
              <w:rPr>
                <w:rFonts w:ascii="Century Gothic" w:hAnsi="Century Gothic"/>
                <w:sz w:val="20"/>
                <w:szCs w:val="20"/>
              </w:rPr>
              <w:t>267/2000</w:t>
            </w:r>
            <w:r w:rsidR="0027779D">
              <w:rPr>
                <w:rFonts w:ascii="Century Gothic" w:hAnsi="Century Gothic"/>
                <w:sz w:val="20"/>
                <w:szCs w:val="20"/>
              </w:rPr>
              <w:t>,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Legge n. 241/1990, D.P.R. n. 445/2000, D.lgs. n. 82/2005 e relative regole tecniche, </w:t>
            </w:r>
            <w:r w:rsidR="00840D36">
              <w:rPr>
                <w:rFonts w:ascii="Century Gothic" w:hAnsi="Century Gothic"/>
                <w:sz w:val="20"/>
                <w:szCs w:val="20"/>
              </w:rPr>
              <w:t>D.lgs. n. 50/2016</w:t>
            </w:r>
            <w:r w:rsidR="00F04614">
              <w:rPr>
                <w:rFonts w:ascii="Century Gothic" w:hAnsi="Century Gothic"/>
                <w:sz w:val="20"/>
                <w:szCs w:val="20"/>
              </w:rPr>
              <w:t>;</w:t>
            </w:r>
            <w:r w:rsidR="00FE2241">
              <w:rPr>
                <w:rFonts w:ascii="Century Gothic" w:hAnsi="Century Gothic"/>
                <w:sz w:val="20"/>
                <w:szCs w:val="20"/>
              </w:rPr>
              <w:t xml:space="preserve"> D.lgs. n. 81/2008;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 xml:space="preserve">regolamenti </w:t>
            </w:r>
            <w:r w:rsidR="00F32083">
              <w:rPr>
                <w:rFonts w:ascii="Century Gothic" w:hAnsi="Century Gothic"/>
                <w:sz w:val="20"/>
                <w:szCs w:val="20"/>
              </w:rPr>
              <w:t xml:space="preserve">edilizi e piani regolatori,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comunali di interesse</w:t>
            </w:r>
            <w:r w:rsidR="005E4C22" w:rsidRPr="00F04614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 w:rsidRPr="00F04614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77777777" w:rsidR="005E4C22" w:rsidRPr="005E4C22" w:rsidRDefault="00CB4682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98E9331" w14:textId="62B57782" w:rsidR="004811F3" w:rsidRPr="00F04614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particolari di cui agli </w:t>
            </w:r>
            <w:r w:rsidR="00A72D7E">
              <w:rPr>
                <w:rFonts w:ascii="Century Gothic" w:hAnsi="Century Gothic"/>
                <w:sz w:val="20"/>
                <w:szCs w:val="20"/>
              </w:rPr>
              <w:t>art</w:t>
            </w:r>
            <w:r>
              <w:rPr>
                <w:rFonts w:ascii="Century Gothic" w:hAnsi="Century Gothic"/>
                <w:sz w:val="20"/>
                <w:szCs w:val="20"/>
              </w:rPr>
              <w:t>t</w:t>
            </w:r>
            <w:r w:rsidR="00A72D7E">
              <w:rPr>
                <w:rFonts w:ascii="Century Gothic" w:hAnsi="Century Gothic"/>
                <w:sz w:val="20"/>
                <w:szCs w:val="20"/>
              </w:rPr>
              <w:t>.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9 e </w:t>
            </w:r>
            <w:r w:rsidR="00F04614">
              <w:rPr>
                <w:rFonts w:ascii="Century Gothic" w:hAnsi="Century Gothic"/>
                <w:sz w:val="20"/>
                <w:szCs w:val="20"/>
              </w:rPr>
              <w:t>10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1CBFBD27" w14:textId="18BF49CE" w:rsidR="00F04614" w:rsidRPr="00F04614" w:rsidRDefault="00F04614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bancari, contabili</w:t>
            </w:r>
            <w:r w:rsidR="00966998">
              <w:rPr>
                <w:rFonts w:ascii="Century Gothic" w:hAnsi="Century Gothic"/>
                <w:sz w:val="20"/>
                <w:szCs w:val="20"/>
              </w:rPr>
              <w:t xml:space="preserve"> e fiscali</w:t>
            </w:r>
          </w:p>
          <w:p w14:paraId="02C85278" w14:textId="71A22EB6" w:rsidR="00F04614" w:rsidRPr="00F32083" w:rsidRDefault="00124645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</w:t>
            </w:r>
            <w:r w:rsidR="00F0461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all’attività professionale e </w:t>
            </w:r>
            <w:r w:rsidR="00976120">
              <w:rPr>
                <w:rFonts w:ascii="Century Gothic" w:hAnsi="Century Gothic"/>
                <w:sz w:val="20"/>
                <w:szCs w:val="20"/>
              </w:rPr>
              <w:t>commerciale</w:t>
            </w:r>
          </w:p>
          <w:p w14:paraId="3A9733AA" w14:textId="7218EA20" w:rsidR="00F32083" w:rsidRPr="00F32083" w:rsidRDefault="00F3208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F32083">
              <w:rPr>
                <w:rFonts w:ascii="Century Gothic" w:hAnsi="Century Gothic"/>
                <w:sz w:val="20"/>
                <w:szCs w:val="20"/>
              </w:rPr>
              <w:t>relativi ai titoli edilizi</w:t>
            </w:r>
          </w:p>
          <w:p w14:paraId="6F7D2F0C" w14:textId="22F418B2" w:rsidR="00840D36" w:rsidRPr="00A72D7E" w:rsidRDefault="00840D36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alla regolarità contributiva e fiscale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5A107C24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>per la comunicazione a terzi e/o destinatari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F7E06" w14:textId="77777777" w:rsidR="00840D36" w:rsidRPr="00840D36" w:rsidRDefault="00840D36" w:rsidP="00840D36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40D36">
              <w:rPr>
                <w:rFonts w:ascii="Century Gothic" w:hAnsi="Century Gothic"/>
                <w:sz w:val="20"/>
                <w:szCs w:val="20"/>
              </w:rPr>
              <w:t>Esecuzione e gestione dei rapporti instaurati e delle eventuali misure precontrattuali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25F5ED0F" w:rsidR="00B72B54" w:rsidRDefault="00B72B54" w:rsidP="007063F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43C004FE" w:rsidR="00B72B54" w:rsidRPr="00F04614" w:rsidRDefault="00B72B54" w:rsidP="00966998">
            <w:pPr>
              <w:pStyle w:val="Paragrafoelenco"/>
              <w:numPr>
                <w:ilvl w:val="0"/>
                <w:numId w:val="18"/>
              </w:numPr>
              <w:ind w:left="317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04614">
              <w:rPr>
                <w:rFonts w:ascii="Century Gothic" w:hAnsi="Century Gothic"/>
                <w:bCs/>
                <w:sz w:val="18"/>
                <w:szCs w:val="18"/>
              </w:rPr>
              <w:t>Adempimento degli obblighi di legge  di cui al D.lgs. n. 33/2013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e di quelli </w:t>
            </w:r>
            <w:r w:rsidR="00953838" w:rsidRPr="00F0461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0D6E34" w:rsidRPr="00F04614">
              <w:rPr>
                <w:rFonts w:ascii="Century Gothic" w:hAnsi="Century Gothic"/>
                <w:bCs/>
                <w:sz w:val="18"/>
                <w:szCs w:val="18"/>
              </w:rPr>
              <w:t>aventi riguardo la pubblicità legale mediante albo pretorio  on line (Legge n. 69/2009 e relativi regolamenti attuativi)</w:t>
            </w:r>
            <w:r w:rsidR="00840D36">
              <w:rPr>
                <w:rFonts w:ascii="Century Gothic" w:hAnsi="Century Gothic"/>
                <w:bCs/>
                <w:sz w:val="18"/>
                <w:szCs w:val="18"/>
              </w:rPr>
              <w:t>; nonché di quelli dipendenti dalla messa in opera di banche dati pubbliche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(ivi compresi quelli di cui all’art. 33 del GDPR e alle linee guida dell’AgID</w:t>
            </w:r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48F3D134" w:rsidR="001D3EF0" w:rsidRPr="001D3EF0" w:rsidRDefault="00AD79F4" w:rsidP="00966998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18FCB397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9037BA">
        <w:rPr>
          <w:rFonts w:ascii="Century Gothic" w:hAnsi="Century Gothic"/>
          <w:sz w:val="20"/>
          <w:szCs w:val="20"/>
        </w:rPr>
        <w:t>: ufficio.tecnico@comune.medolla.mo.it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02:00Z" w:initials="CF">
    <w:p w14:paraId="652B8AB3" w14:textId="0C5E31BB" w:rsidR="00124645" w:rsidRDefault="00124645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03:00Z" w:initials="CF">
    <w:p w14:paraId="49132978" w14:textId="6C1987B4" w:rsidR="00124645" w:rsidRDefault="00124645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9BE7"/>
  <w16cid:commentId w16cid:paraId="49132978" w16cid:durableId="21F69BE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2DED7A" w14:textId="77777777" w:rsidR="005556DF" w:rsidRDefault="005556DF">
      <w:r>
        <w:separator/>
      </w:r>
    </w:p>
  </w:endnote>
  <w:endnote w:type="continuationSeparator" w:id="0">
    <w:p w14:paraId="5A8B5E36" w14:textId="77777777" w:rsidR="005556DF" w:rsidRDefault="00555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9FCC68" w14:textId="77777777" w:rsidR="00760E14" w:rsidRDefault="00760E14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124645" w:rsidRDefault="00124645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7B291E"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D0FA6" w14:textId="77777777" w:rsidR="00760E14" w:rsidRDefault="00760E14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393778" w14:textId="77777777" w:rsidR="005556DF" w:rsidRDefault="005556DF">
      <w:r>
        <w:separator/>
      </w:r>
    </w:p>
  </w:footnote>
  <w:footnote w:type="continuationSeparator" w:id="0">
    <w:p w14:paraId="24E33F15" w14:textId="77777777" w:rsidR="005556DF" w:rsidRDefault="005556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AD85F" w14:textId="77777777" w:rsidR="00760E14" w:rsidRDefault="00760E14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9037BA" w:rsidRPr="00B350BB" w14:paraId="62789E89" w14:textId="77777777" w:rsidTr="00A45584">
      <w:tc>
        <w:tcPr>
          <w:tcW w:w="1771" w:type="dxa"/>
        </w:tcPr>
        <w:p w14:paraId="10722641" w14:textId="6C8E87EC" w:rsidR="009037BA" w:rsidRDefault="009037BA" w:rsidP="009037BA">
          <w:r>
            <w:rPr>
              <w:noProof/>
            </w:rPr>
            <w:drawing>
              <wp:inline distT="0" distB="0" distL="0" distR="0" wp14:anchorId="47E0A6F7" wp14:editId="58451048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06323AE6" w14:textId="77777777" w:rsidR="009037BA" w:rsidRPr="00556B8E" w:rsidRDefault="009037BA" w:rsidP="009037BA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500A2E45" w14:textId="77777777" w:rsidR="009037BA" w:rsidRDefault="009037BA" w:rsidP="009037BA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319DE70E" w14:textId="01B4414E" w:rsidR="009037BA" w:rsidRDefault="00760E14" w:rsidP="009037BA">
          <w:pPr>
            <w:pStyle w:val="Titolo1"/>
          </w:pPr>
          <w:r>
            <w:t>Piazza della Repubblica n. 1</w:t>
          </w:r>
          <w:r w:rsidR="009037BA">
            <w:t xml:space="preserve"> – 41036 MEDOLLA Tel. 0535/53811 Fax 53809</w:t>
          </w:r>
        </w:p>
        <w:p w14:paraId="11B5E3B3" w14:textId="77777777" w:rsidR="009037BA" w:rsidRPr="00B350BB" w:rsidRDefault="009037BA" w:rsidP="009037BA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09ECF4D1" w14:textId="77777777" w:rsidR="009037BA" w:rsidRPr="00B350BB" w:rsidRDefault="009037BA" w:rsidP="009037BA">
          <w:pPr>
            <w:rPr>
              <w:lang w:val="en-US"/>
            </w:rPr>
          </w:pPr>
        </w:p>
      </w:tc>
    </w:tr>
  </w:tbl>
  <w:p w14:paraId="63DD70E7" w14:textId="2021B31A" w:rsidR="00124645" w:rsidRPr="009037BA" w:rsidRDefault="00124645" w:rsidP="009037BA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40D26C" w14:textId="77777777" w:rsidR="00760E14" w:rsidRDefault="00760E14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DF5C79"/>
    <w:multiLevelType w:val="hybridMultilevel"/>
    <w:tmpl w:val="9204323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9775679">
    <w:abstractNumId w:val="1"/>
  </w:num>
  <w:num w:numId="2" w16cid:durableId="1909995475">
    <w:abstractNumId w:val="14"/>
  </w:num>
  <w:num w:numId="3" w16cid:durableId="135612157">
    <w:abstractNumId w:val="0"/>
  </w:num>
  <w:num w:numId="4" w16cid:durableId="176577723">
    <w:abstractNumId w:val="3"/>
  </w:num>
  <w:num w:numId="5" w16cid:durableId="47582291">
    <w:abstractNumId w:val="8"/>
  </w:num>
  <w:num w:numId="6" w16cid:durableId="1510217247">
    <w:abstractNumId w:val="15"/>
  </w:num>
  <w:num w:numId="7" w16cid:durableId="1863401239">
    <w:abstractNumId w:val="9"/>
  </w:num>
  <w:num w:numId="8" w16cid:durableId="108933612">
    <w:abstractNumId w:val="17"/>
  </w:num>
  <w:num w:numId="9" w16cid:durableId="363793762">
    <w:abstractNumId w:val="4"/>
  </w:num>
  <w:num w:numId="10" w16cid:durableId="793787406">
    <w:abstractNumId w:val="12"/>
  </w:num>
  <w:num w:numId="11" w16cid:durableId="1582831718">
    <w:abstractNumId w:val="11"/>
  </w:num>
  <w:num w:numId="12" w16cid:durableId="2131901003">
    <w:abstractNumId w:val="2"/>
  </w:num>
  <w:num w:numId="13" w16cid:durableId="1334724310">
    <w:abstractNumId w:val="7"/>
  </w:num>
  <w:num w:numId="14" w16cid:durableId="1913393993">
    <w:abstractNumId w:val="18"/>
  </w:num>
  <w:num w:numId="15" w16cid:durableId="491676075">
    <w:abstractNumId w:val="5"/>
  </w:num>
  <w:num w:numId="16" w16cid:durableId="1588733903">
    <w:abstractNumId w:val="13"/>
  </w:num>
  <w:num w:numId="17" w16cid:durableId="1229337591">
    <w:abstractNumId w:val="6"/>
  </w:num>
  <w:num w:numId="18" w16cid:durableId="1954239369">
    <w:abstractNumId w:val="16"/>
  </w:num>
  <w:num w:numId="19" w16cid:durableId="44075875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37686"/>
    <w:rsid w:val="00043C1A"/>
    <w:rsid w:val="00052614"/>
    <w:rsid w:val="00063E3E"/>
    <w:rsid w:val="000803B3"/>
    <w:rsid w:val="0009253B"/>
    <w:rsid w:val="000B06C7"/>
    <w:rsid w:val="000B071B"/>
    <w:rsid w:val="000D6E34"/>
    <w:rsid w:val="000E1E00"/>
    <w:rsid w:val="000F7C1C"/>
    <w:rsid w:val="00124645"/>
    <w:rsid w:val="0015731F"/>
    <w:rsid w:val="0016223B"/>
    <w:rsid w:val="0017458A"/>
    <w:rsid w:val="0019388B"/>
    <w:rsid w:val="001969F1"/>
    <w:rsid w:val="001C5F6E"/>
    <w:rsid w:val="001D0C43"/>
    <w:rsid w:val="001D3EF0"/>
    <w:rsid w:val="001F798B"/>
    <w:rsid w:val="002107BF"/>
    <w:rsid w:val="00220C38"/>
    <w:rsid w:val="002233F6"/>
    <w:rsid w:val="00225E30"/>
    <w:rsid w:val="00226975"/>
    <w:rsid w:val="00234F29"/>
    <w:rsid w:val="00243D60"/>
    <w:rsid w:val="002447F8"/>
    <w:rsid w:val="00250721"/>
    <w:rsid w:val="0027779D"/>
    <w:rsid w:val="00280F70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F6B58"/>
    <w:rsid w:val="003F765D"/>
    <w:rsid w:val="0043432D"/>
    <w:rsid w:val="00450501"/>
    <w:rsid w:val="00456129"/>
    <w:rsid w:val="00462818"/>
    <w:rsid w:val="00464C43"/>
    <w:rsid w:val="004811F3"/>
    <w:rsid w:val="00491067"/>
    <w:rsid w:val="004C13E5"/>
    <w:rsid w:val="004C2597"/>
    <w:rsid w:val="004E3730"/>
    <w:rsid w:val="004E5ABA"/>
    <w:rsid w:val="005048CC"/>
    <w:rsid w:val="00507348"/>
    <w:rsid w:val="00510948"/>
    <w:rsid w:val="005147A3"/>
    <w:rsid w:val="005556DF"/>
    <w:rsid w:val="005941D8"/>
    <w:rsid w:val="00594899"/>
    <w:rsid w:val="005A3CEF"/>
    <w:rsid w:val="005E4C22"/>
    <w:rsid w:val="00611B02"/>
    <w:rsid w:val="00645DF5"/>
    <w:rsid w:val="00647E62"/>
    <w:rsid w:val="006673B8"/>
    <w:rsid w:val="00683AB3"/>
    <w:rsid w:val="00683F4A"/>
    <w:rsid w:val="00692CCF"/>
    <w:rsid w:val="006D4C9D"/>
    <w:rsid w:val="006E74FF"/>
    <w:rsid w:val="0070271F"/>
    <w:rsid w:val="007063F2"/>
    <w:rsid w:val="007475A2"/>
    <w:rsid w:val="00760E14"/>
    <w:rsid w:val="00766EF5"/>
    <w:rsid w:val="00767078"/>
    <w:rsid w:val="007725BE"/>
    <w:rsid w:val="007B291E"/>
    <w:rsid w:val="007C05C3"/>
    <w:rsid w:val="007C3651"/>
    <w:rsid w:val="007E4A51"/>
    <w:rsid w:val="0080529A"/>
    <w:rsid w:val="0081531D"/>
    <w:rsid w:val="00840D36"/>
    <w:rsid w:val="00843E5E"/>
    <w:rsid w:val="00877F68"/>
    <w:rsid w:val="00886DFA"/>
    <w:rsid w:val="00887CF7"/>
    <w:rsid w:val="008D52C2"/>
    <w:rsid w:val="008D725E"/>
    <w:rsid w:val="008E1B07"/>
    <w:rsid w:val="0090124B"/>
    <w:rsid w:val="009037BA"/>
    <w:rsid w:val="009057AF"/>
    <w:rsid w:val="00915AA2"/>
    <w:rsid w:val="00935513"/>
    <w:rsid w:val="009375E4"/>
    <w:rsid w:val="009412DC"/>
    <w:rsid w:val="0094403B"/>
    <w:rsid w:val="00953838"/>
    <w:rsid w:val="00966998"/>
    <w:rsid w:val="0097457F"/>
    <w:rsid w:val="00976120"/>
    <w:rsid w:val="009860D3"/>
    <w:rsid w:val="009B0173"/>
    <w:rsid w:val="009B5B9A"/>
    <w:rsid w:val="009C589C"/>
    <w:rsid w:val="009C7FEB"/>
    <w:rsid w:val="009E4F60"/>
    <w:rsid w:val="00A02452"/>
    <w:rsid w:val="00A02593"/>
    <w:rsid w:val="00A04C50"/>
    <w:rsid w:val="00A05471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588A"/>
    <w:rsid w:val="00AD79F4"/>
    <w:rsid w:val="00AE6550"/>
    <w:rsid w:val="00B246E0"/>
    <w:rsid w:val="00B508C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B315C"/>
    <w:rsid w:val="00CB4682"/>
    <w:rsid w:val="00CB6131"/>
    <w:rsid w:val="00CE761B"/>
    <w:rsid w:val="00D206D8"/>
    <w:rsid w:val="00D30906"/>
    <w:rsid w:val="00D30CCE"/>
    <w:rsid w:val="00D51A9B"/>
    <w:rsid w:val="00D60037"/>
    <w:rsid w:val="00D80006"/>
    <w:rsid w:val="00D81DCE"/>
    <w:rsid w:val="00D9098C"/>
    <w:rsid w:val="00DA53AD"/>
    <w:rsid w:val="00DC4CEE"/>
    <w:rsid w:val="00DE4302"/>
    <w:rsid w:val="00DF5771"/>
    <w:rsid w:val="00E021B5"/>
    <w:rsid w:val="00E054F4"/>
    <w:rsid w:val="00E127F2"/>
    <w:rsid w:val="00E26566"/>
    <w:rsid w:val="00E267F7"/>
    <w:rsid w:val="00E34092"/>
    <w:rsid w:val="00E36EEA"/>
    <w:rsid w:val="00E6378D"/>
    <w:rsid w:val="00E924B2"/>
    <w:rsid w:val="00EB429F"/>
    <w:rsid w:val="00EB53F6"/>
    <w:rsid w:val="00EE03CD"/>
    <w:rsid w:val="00F04614"/>
    <w:rsid w:val="00F0744F"/>
    <w:rsid w:val="00F161A8"/>
    <w:rsid w:val="00F174F8"/>
    <w:rsid w:val="00F32083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  <w:rsid w:val="00FB6E2F"/>
    <w:rsid w:val="00FE2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9037BA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9037BA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9037BA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9037BA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E753B0-B867-4F65-A3B5-4726F39E48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494</Words>
  <Characters>2821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3309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2020-02-18T16:24:00Z</cp:lastPrinted>
  <dcterms:created xsi:type="dcterms:W3CDTF">2023-06-14T11:26:00Z</dcterms:created>
  <dcterms:modified xsi:type="dcterms:W3CDTF">2023-06-27T15:50:00Z</dcterms:modified>
</cp:coreProperties>
</file>